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2BB7" w14:textId="77777777" w:rsidR="00FE067E" w:rsidRDefault="003C6034" w:rsidP="00CC1F3B">
      <w:pPr>
        <w:pStyle w:val="TitlePageOrigin"/>
      </w:pPr>
      <w:r>
        <w:rPr>
          <w:caps w:val="0"/>
        </w:rPr>
        <w:t>WEST VIRGINIA LEGISLATURE</w:t>
      </w:r>
    </w:p>
    <w:p w14:paraId="0B96094A" w14:textId="3E99AF6A" w:rsidR="00CD36CF" w:rsidRDefault="00CD36CF" w:rsidP="00CC1F3B">
      <w:pPr>
        <w:pStyle w:val="TitlePageSession"/>
      </w:pPr>
      <w:r>
        <w:t>20</w:t>
      </w:r>
      <w:r w:rsidR="00EC5E63">
        <w:t>2</w:t>
      </w:r>
      <w:r w:rsidR="0020151F">
        <w:t>6</w:t>
      </w:r>
      <w:r>
        <w:t xml:space="preserve"> </w:t>
      </w:r>
      <w:r w:rsidR="003C6034">
        <w:rPr>
          <w:caps w:val="0"/>
        </w:rPr>
        <w:t>REGULAR SESSION</w:t>
      </w:r>
      <w:r w:rsidR="005F1D6D">
        <w:rPr>
          <w:noProof/>
        </w:rPr>
        <mc:AlternateContent>
          <mc:Choice Requires="wps">
            <w:drawing>
              <wp:anchor distT="0" distB="0" distL="114300" distR="114300" simplePos="0" relativeHeight="251659264" behindDoc="0" locked="0" layoutInCell="1" allowOverlap="1" wp14:anchorId="28EB4336" wp14:editId="0053157C">
                <wp:simplePos x="0" y="0"/>
                <wp:positionH relativeFrom="column">
                  <wp:posOffset>6007100</wp:posOffset>
                </wp:positionH>
                <wp:positionV relativeFrom="paragraph">
                  <wp:posOffset>1617980</wp:posOffset>
                </wp:positionV>
                <wp:extent cx="635000" cy="476250"/>
                <wp:effectExtent l="0" t="0" r="12700" b="19050"/>
                <wp:wrapNone/>
                <wp:docPr id="13177185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349B94" w14:textId="7589ADAF" w:rsidR="005F1D6D" w:rsidRPr="005F1D6D" w:rsidRDefault="005F1D6D" w:rsidP="005F1D6D">
                            <w:pPr>
                              <w:spacing w:line="240" w:lineRule="auto"/>
                              <w:jc w:val="center"/>
                              <w:rPr>
                                <w:rFonts w:cs="Arial"/>
                                <w:b/>
                              </w:rPr>
                            </w:pPr>
                            <w:r w:rsidRPr="005F1D6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EB433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3349B94" w14:textId="7589ADAF" w:rsidR="005F1D6D" w:rsidRPr="005F1D6D" w:rsidRDefault="005F1D6D" w:rsidP="005F1D6D">
                      <w:pPr>
                        <w:spacing w:line="240" w:lineRule="auto"/>
                        <w:jc w:val="center"/>
                        <w:rPr>
                          <w:rFonts w:cs="Arial"/>
                          <w:b/>
                        </w:rPr>
                      </w:pPr>
                      <w:r w:rsidRPr="005F1D6D">
                        <w:rPr>
                          <w:rFonts w:cs="Arial"/>
                          <w:b/>
                        </w:rPr>
                        <w:t>FISCAL NOTE</w:t>
                      </w:r>
                    </w:p>
                  </w:txbxContent>
                </v:textbox>
              </v:shape>
            </w:pict>
          </mc:Fallback>
        </mc:AlternateContent>
      </w:r>
    </w:p>
    <w:p w14:paraId="15EF0E76" w14:textId="77777777" w:rsidR="00CD36CF" w:rsidRDefault="00A26ED7" w:rsidP="00CC1F3B">
      <w:pPr>
        <w:pStyle w:val="TitlePageBillPrefix"/>
      </w:pPr>
      <w:sdt>
        <w:sdtPr>
          <w:tag w:val="IntroDate"/>
          <w:id w:val="-1236936958"/>
          <w:placeholder>
            <w:docPart w:val="119682CF02C64F319AB254DD28AA0EF4"/>
          </w:placeholder>
          <w:text/>
        </w:sdtPr>
        <w:sdtEndPr/>
        <w:sdtContent>
          <w:r w:rsidR="00AE48A0">
            <w:t>Introduced</w:t>
          </w:r>
        </w:sdtContent>
      </w:sdt>
    </w:p>
    <w:p w14:paraId="0F0A8FA6" w14:textId="3D383FAD" w:rsidR="00CD36CF" w:rsidRDefault="00A26ED7" w:rsidP="00CC1F3B">
      <w:pPr>
        <w:pStyle w:val="BillNumber"/>
      </w:pPr>
      <w:sdt>
        <w:sdtPr>
          <w:tag w:val="Chamber"/>
          <w:id w:val="893011969"/>
          <w:lock w:val="sdtLocked"/>
          <w:placeholder>
            <w:docPart w:val="604FF63C5196443F93F7D57850C5C0DD"/>
          </w:placeholder>
          <w:dropDownList>
            <w:listItem w:displayText="House" w:value="House"/>
            <w:listItem w:displayText="Senate" w:value="Senate"/>
          </w:dropDownList>
        </w:sdtPr>
        <w:sdtEndPr/>
        <w:sdtContent>
          <w:r w:rsidR="00780CA5">
            <w:t>Senate</w:t>
          </w:r>
        </w:sdtContent>
      </w:sdt>
      <w:r w:rsidR="00303684">
        <w:t xml:space="preserve"> </w:t>
      </w:r>
      <w:r w:rsidR="00CD36CF">
        <w:t xml:space="preserve">Bill </w:t>
      </w:r>
      <w:sdt>
        <w:sdtPr>
          <w:tag w:val="BNum"/>
          <w:id w:val="1645317809"/>
          <w:lock w:val="sdtLocked"/>
          <w:placeholder>
            <w:docPart w:val="9D8E282644A749CDB76BAB527132DC5F"/>
          </w:placeholder>
          <w:text/>
        </w:sdtPr>
        <w:sdtEndPr/>
        <w:sdtContent>
          <w:r w:rsidR="00692714">
            <w:t>676</w:t>
          </w:r>
        </w:sdtContent>
      </w:sdt>
    </w:p>
    <w:p w14:paraId="2335916C" w14:textId="7552CDB6" w:rsidR="00CD36CF" w:rsidRDefault="00780CA5" w:rsidP="00CC1F3B">
      <w:pPr>
        <w:pStyle w:val="Sponsors"/>
      </w:pPr>
      <w:r>
        <w:t>By Senator</w:t>
      </w:r>
      <w:r w:rsidR="00482371">
        <w:t>s</w:t>
      </w:r>
      <w:r>
        <w:t xml:space="preserve"> Takubo</w:t>
      </w:r>
      <w:r w:rsidR="00482371">
        <w:t>, Clements, Jeffries</w:t>
      </w:r>
      <w:r w:rsidR="00A26ED7">
        <w:t>, and Deeds</w:t>
      </w:r>
    </w:p>
    <w:p w14:paraId="5918A5F6" w14:textId="6D0D014D" w:rsidR="00E831B3" w:rsidRDefault="00CD36CF" w:rsidP="00CC1F3B">
      <w:pPr>
        <w:pStyle w:val="References"/>
      </w:pPr>
      <w:r>
        <w:t>[</w:t>
      </w:r>
      <w:sdt>
        <w:sdtPr>
          <w:tag w:val="References"/>
          <w:id w:val="-1043047873"/>
          <w:placeholder>
            <w:docPart w:val="DFE941A6F4B949648A77FDA83948BE2A"/>
          </w:placeholder>
          <w:text w:multiLine="1"/>
        </w:sdtPr>
        <w:sdtEndPr/>
        <w:sdtContent>
          <w:r w:rsidR="00093AB0">
            <w:t xml:space="preserve">Introduced </w:t>
          </w:r>
          <w:r w:rsidR="00692714">
            <w:t>January 30, 2026</w:t>
          </w:r>
          <w:r w:rsidR="00093AB0">
            <w:t>; referred</w:t>
          </w:r>
          <w:r w:rsidR="00093AB0">
            <w:br/>
            <w:t xml:space="preserve">to the Committee on </w:t>
          </w:r>
          <w:r w:rsidR="00B907FF">
            <w:t>Pensions; and then to the Committee on Finance</w:t>
          </w:r>
        </w:sdtContent>
      </w:sdt>
      <w:r>
        <w:t>]</w:t>
      </w:r>
    </w:p>
    <w:p w14:paraId="21A3C462" w14:textId="72DA2944" w:rsidR="00303684" w:rsidRDefault="0000526A" w:rsidP="00CC1F3B">
      <w:pPr>
        <w:pStyle w:val="TitleSection"/>
      </w:pPr>
      <w:r>
        <w:lastRenderedPageBreak/>
        <w:t>A BILL</w:t>
      </w:r>
      <w:r w:rsidR="00C75735">
        <w:t xml:space="preserve"> to amend and reenact </w:t>
      </w:r>
      <w:r w:rsidR="00C75735">
        <w:rPr>
          <w:rFonts w:cs="Arial"/>
        </w:rPr>
        <w:t>§</w:t>
      </w:r>
      <w:r w:rsidR="00C75735">
        <w:t>15-</w:t>
      </w:r>
      <w:r w:rsidR="00F05C75">
        <w:t xml:space="preserve">2A-2 </w:t>
      </w:r>
      <w:r w:rsidR="00C75735">
        <w:t>of the Code of West Virginia, 1931, as amended, relating to placing members of the Division of Protection Services under the state police B retirement system.</w:t>
      </w:r>
    </w:p>
    <w:p w14:paraId="22B19A4D" w14:textId="77777777" w:rsidR="00303684" w:rsidRDefault="00303684" w:rsidP="00CC1F3B">
      <w:pPr>
        <w:pStyle w:val="EnactingClause"/>
      </w:pPr>
      <w:r>
        <w:t>Be it enacted by the Legislature of West Virginia:</w:t>
      </w:r>
    </w:p>
    <w:p w14:paraId="12794661" w14:textId="77777777" w:rsidR="003C6034" w:rsidRDefault="003C6034" w:rsidP="00CC1F3B">
      <w:pPr>
        <w:pStyle w:val="EnactingClause"/>
        <w:sectPr w:rsidR="003C6034" w:rsidSect="00C757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0BBAC4" w14:textId="77777777" w:rsidR="00C75735" w:rsidRDefault="00C75735" w:rsidP="00BD501F">
      <w:pPr>
        <w:pStyle w:val="ArticleHeading"/>
        <w:sectPr w:rsidR="00C75735" w:rsidSect="00C75735">
          <w:type w:val="continuous"/>
          <w:pgSz w:w="12240" w:h="15840" w:code="1"/>
          <w:pgMar w:top="1440" w:right="1440" w:bottom="1440" w:left="1440" w:header="720" w:footer="720" w:gutter="0"/>
          <w:lnNumType w:countBy="1" w:restart="newSection"/>
          <w:cols w:space="720"/>
          <w:titlePg/>
          <w:docGrid w:linePitch="360"/>
        </w:sectPr>
      </w:pPr>
      <w:r>
        <w:t>ARTICLE 2A. WEST VIRGINIA STATE POLICE RETIREMENT SYSTEM.</w:t>
      </w:r>
    </w:p>
    <w:p w14:paraId="5E735AF9" w14:textId="77777777" w:rsidR="00526A8A" w:rsidRPr="00526A8A" w:rsidRDefault="00526A8A" w:rsidP="00526A8A">
      <w:pPr>
        <w:widowControl w:val="0"/>
        <w:suppressLineNumbers/>
        <w:ind w:left="720" w:hanging="720"/>
        <w:jc w:val="both"/>
        <w:outlineLvl w:val="3"/>
        <w:rPr>
          <w:rFonts w:eastAsia="Calibri" w:cs="Times New Roman"/>
          <w:b/>
          <w:color w:val="000000"/>
        </w:rPr>
        <w:sectPr w:rsidR="00526A8A" w:rsidRPr="00526A8A" w:rsidSect="00526A8A">
          <w:type w:val="continuous"/>
          <w:pgSz w:w="12240" w:h="15840"/>
          <w:pgMar w:top="1440" w:right="1440" w:bottom="1440" w:left="1440" w:header="1440" w:footer="1440" w:gutter="0"/>
          <w:cols w:space="720"/>
          <w:noEndnote/>
        </w:sectPr>
      </w:pPr>
      <w:r w:rsidRPr="00526A8A">
        <w:rPr>
          <w:rFonts w:eastAsia="Calibri" w:cs="Times New Roman"/>
          <w:b/>
          <w:color w:val="000000"/>
        </w:rPr>
        <w:t>§15-2A-2. Definitions.</w:t>
      </w:r>
    </w:p>
    <w:p w14:paraId="0A75F15B"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As used in this article, unless the context clearly requires a different meaning:</w:t>
      </w:r>
    </w:p>
    <w:p w14:paraId="69B8DCF0"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(1)</w:t>
      </w:r>
      <w:r w:rsidRPr="00526A8A">
        <w:rPr>
          <w:rFonts w:eastAsia="Calibri" w:cs="Times New Roman"/>
          <w:color w:val="000000"/>
        </w:rPr>
        <w:t xml:space="preserve"> "Accumulated contributions" means the sum of all amounts deducted from base salary, together with four percent interest compounded annually.</w:t>
      </w:r>
    </w:p>
    <w:p w14:paraId="7400DBD2"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(2)</w:t>
      </w:r>
      <w:r w:rsidRPr="00526A8A">
        <w:rPr>
          <w:rFonts w:eastAsia="Calibri" w:cs="Times New Roman"/>
          <w:color w:val="000000"/>
        </w:rPr>
        <w:t xml:space="preserve">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5FFDF20F"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(3)</w:t>
      </w:r>
      <w:r w:rsidRPr="00526A8A">
        <w:rPr>
          <w:rFonts w:eastAsia="Calibri" w:cs="Times New Roman"/>
          <w:color w:val="000000"/>
        </w:rPr>
        <w:t xml:space="preserve"> "Actuarially equivalent" or "of equal actuarial value" means a benefit of equal value computed upon the basis of the mortality table and interest rates as set and adopted by the retirement board in accordance with the provisions of this article: </w:t>
      </w:r>
      <w:r w:rsidRPr="00526A8A">
        <w:rPr>
          <w:rFonts w:eastAsia="Calibri" w:cs="Times New Roman"/>
          <w:i/>
          <w:iCs/>
          <w:color w:val="000000"/>
        </w:rPr>
        <w:t>Provided</w:t>
      </w:r>
      <w:r w:rsidRPr="00526A8A">
        <w:rPr>
          <w:rFonts w:eastAsia="Calibri" w:cs="Times New Roman"/>
          <w:color w:val="000000"/>
        </w:rPr>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2C3C2382"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(4)</w:t>
      </w:r>
      <w:r w:rsidRPr="00526A8A">
        <w:rPr>
          <w:rFonts w:eastAsia="Calibri" w:cs="Times New Roman"/>
          <w:color w:val="000000"/>
        </w:rPr>
        <w:t xml:space="preserve"> "Agency" means the West Virginia State Police.</w:t>
      </w:r>
    </w:p>
    <w:p w14:paraId="1A2B07F2"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(5)</w:t>
      </w:r>
      <w:r w:rsidRPr="00526A8A">
        <w:rPr>
          <w:rFonts w:eastAsia="Calibri" w:cs="Times New Roman"/>
          <w:color w:val="000000"/>
        </w:rPr>
        <w:t xml:space="preserve"> "Base salary" means compensation paid to an employee without regard to any overtime pay.</w:t>
      </w:r>
    </w:p>
    <w:p w14:paraId="7FDCA0F5"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(6)</w:t>
      </w:r>
      <w:r w:rsidRPr="00526A8A">
        <w:rPr>
          <w:rFonts w:eastAsia="Calibri" w:cs="Times New Roman"/>
          <w:color w:val="000000"/>
        </w:rPr>
        <w:t xml:space="preserve"> "Beneficiary" means a surviving spouse or other surviving beneficiary who is entitled to, or will be entitled to, an annuity or other benefit payable by the fund.</w:t>
      </w:r>
    </w:p>
    <w:p w14:paraId="4E17D33C"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(7)</w:t>
      </w:r>
      <w:r w:rsidRPr="00526A8A">
        <w:rPr>
          <w:rFonts w:eastAsia="Calibri" w:cs="Times New Roman"/>
          <w:color w:val="000000"/>
        </w:rPr>
        <w:t xml:space="preserve"> "Board" means the Consolidated Public Retirement Board created pursuant to §5-10D- 1 </w:t>
      </w:r>
      <w:r w:rsidRPr="00526A8A">
        <w:rPr>
          <w:rFonts w:eastAsia="Calibri" w:cs="Times New Roman"/>
          <w:i/>
          <w:iCs/>
          <w:color w:val="000000"/>
        </w:rPr>
        <w:t>et seq</w:t>
      </w:r>
      <w:r w:rsidRPr="00526A8A">
        <w:rPr>
          <w:rFonts w:eastAsia="Calibri" w:cs="Times New Roman"/>
          <w:color w:val="000000"/>
        </w:rPr>
        <w:t>. of this code.</w:t>
      </w:r>
    </w:p>
    <w:p w14:paraId="030F84EF"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lastRenderedPageBreak/>
        <w:t>(8)</w:t>
      </w:r>
      <w:r w:rsidRPr="00526A8A">
        <w:rPr>
          <w:rFonts w:eastAsia="Calibri" w:cs="Times New Roman"/>
          <w:color w:val="000000"/>
        </w:rPr>
        <w:t xml:space="preserve">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056B7A07"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(9)</w:t>
      </w:r>
      <w:r w:rsidRPr="00526A8A">
        <w:rPr>
          <w:rFonts w:eastAsia="Calibri" w:cs="Times New Roman"/>
          <w:color w:val="000000"/>
        </w:rPr>
        <w:t xml:space="preserve"> "Dependent child" means any unmarried child or children born to or adopted by a member or retirant of the fund who:</w:t>
      </w:r>
    </w:p>
    <w:p w14:paraId="073510AD"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(A) Is under the age of 18;</w:t>
      </w:r>
    </w:p>
    <w:p w14:paraId="19CD74D0"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(B) After reaching 18 years of age, continues as a full-time student in an accredited high school, college, university or business or trade school until the child or children reaches the age of 23 years; or</w:t>
      </w:r>
    </w:p>
    <w:p w14:paraId="7A070E14"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(C) Is financially dependent on the member or retirant by virtue of a permanent mental or physical disability upon evidence satisfactory to the board.</w:t>
      </w:r>
    </w:p>
    <w:p w14:paraId="7BB40940"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(10)</w:t>
      </w:r>
      <w:r w:rsidRPr="00526A8A">
        <w:rPr>
          <w:rFonts w:eastAsia="Calibri" w:cs="Times New Roman"/>
          <w:color w:val="000000"/>
        </w:rPr>
        <w:t xml:space="preserve"> "Dependent parent" means the member’s or retirant’s parent or step-parent claimed as a dependent by the member or retirant for federal income tax purposes at the time of the member’s or retirant’s death.</w:t>
      </w:r>
    </w:p>
    <w:p w14:paraId="44D3E359" w14:textId="77777777" w:rsidR="00526A8A" w:rsidRPr="00526A8A" w:rsidRDefault="00526A8A" w:rsidP="00526A8A">
      <w:pPr>
        <w:widowControl w:val="0"/>
        <w:ind w:firstLine="720"/>
        <w:jc w:val="both"/>
        <w:rPr>
          <w:rFonts w:eastAsia="Calibri" w:cs="Times New Roman"/>
          <w:color w:val="000000"/>
          <w:u w:val="single"/>
        </w:rPr>
      </w:pPr>
      <w:r w:rsidRPr="00526A8A">
        <w:rPr>
          <w:rFonts w:eastAsia="Calibri" w:cs="Times New Roman"/>
          <w:color w:val="000000"/>
          <w:u w:val="single"/>
        </w:rPr>
        <w:t xml:space="preserve">Division" means  the Division of Protective Services created by </w:t>
      </w:r>
      <w:r w:rsidRPr="00526A8A">
        <w:rPr>
          <w:rFonts w:eastAsia="Calibri" w:cs="Arial"/>
          <w:color w:val="000000"/>
          <w:u w:val="single"/>
        </w:rPr>
        <w:t>§</w:t>
      </w:r>
      <w:r w:rsidRPr="00526A8A">
        <w:rPr>
          <w:rFonts w:eastAsia="Calibri" w:cs="Times New Roman"/>
          <w:color w:val="000000"/>
          <w:u w:val="single"/>
        </w:rPr>
        <w:t xml:space="preserve">15-2D-1 </w:t>
      </w:r>
      <w:r w:rsidRPr="00AF684E">
        <w:rPr>
          <w:rFonts w:eastAsia="Calibri" w:cs="Times New Roman"/>
          <w:i/>
          <w:iCs/>
          <w:color w:val="000000"/>
          <w:u w:val="single"/>
        </w:rPr>
        <w:t>et seq.</w:t>
      </w:r>
      <w:r w:rsidRPr="00526A8A">
        <w:rPr>
          <w:rFonts w:eastAsia="Calibri" w:cs="Times New Roman"/>
          <w:color w:val="000000"/>
          <w:u w:val="single"/>
        </w:rPr>
        <w:t xml:space="preserve"> of this code.</w:t>
      </w:r>
    </w:p>
    <w:p w14:paraId="0FC593FE"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(11)</w:t>
      </w:r>
      <w:r w:rsidRPr="00526A8A">
        <w:rPr>
          <w:rFonts w:eastAsia="Calibri" w:cs="Times New Roman"/>
          <w:color w:val="000000"/>
        </w:rPr>
        <w:t xml:space="preserve"> "Employee" means any person regularly employed in the service of the agency as a law-enforcement officer after March 12, 1994, and who is eligible to participate in the fund</w:t>
      </w:r>
      <w:r w:rsidRPr="00526A8A">
        <w:rPr>
          <w:rFonts w:eastAsia="Calibri" w:cs="Times New Roman"/>
          <w:color w:val="000000"/>
          <w:u w:val="single"/>
        </w:rPr>
        <w:t>, or any person regularly employed in the service of the Division as member of the Capitol Police and who is eligible to participate in the fund.</w:t>
      </w:r>
    </w:p>
    <w:p w14:paraId="29CB35C4"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(12)</w:t>
      </w:r>
      <w:r w:rsidRPr="00526A8A">
        <w:rPr>
          <w:rFonts w:eastAsia="Calibri" w:cs="Times New Roman"/>
          <w:color w:val="000000"/>
        </w:rPr>
        <w:t xml:space="preserve"> "Employer error" means an omission, misrepresentation, or deliberate act in violation of relevant provisions of the West Virginia Code, the West Virginia Code of State Regulations, or the relevant provisions of both the West Virginia Code and the West Virginia Code of State </w:t>
      </w:r>
      <w:r w:rsidRPr="00526A8A">
        <w:rPr>
          <w:rFonts w:eastAsia="Calibri" w:cs="Times New Roman"/>
          <w:color w:val="000000"/>
        </w:rPr>
        <w:lastRenderedPageBreak/>
        <w:t>Regulations by the participating public employer that has resulted in an underpayment or overpayment of contributions required.</w:t>
      </w:r>
    </w:p>
    <w:p w14:paraId="73DA6668"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(13)</w:t>
      </w:r>
      <w:r w:rsidRPr="00526A8A">
        <w:rPr>
          <w:rFonts w:eastAsia="Calibri" w:cs="Times New Roman"/>
          <w:color w:val="000000"/>
        </w:rPr>
        <w:t xml:space="preserve">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526A8A">
        <w:rPr>
          <w:rFonts w:eastAsia="Calibri" w:cs="Times New Roman"/>
          <w:i/>
          <w:iCs/>
          <w:color w:val="000000"/>
        </w:rPr>
        <w:t>Provided</w:t>
      </w:r>
      <w:r w:rsidRPr="00526A8A">
        <w:rPr>
          <w:rFonts w:eastAsia="Calibri" w:cs="Times New Roman"/>
          <w:color w:val="000000"/>
        </w:rPr>
        <w:t>, That annual compensation for determining benefits during any determination period may not exceed the maximum compensation allowed as adjusted for cost of living in accordance with §5-10D-7 of this code and § 401(a)(17) of the Internal Revenue Code.</w:t>
      </w:r>
    </w:p>
    <w:p w14:paraId="1C97AB8E"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(14)</w:t>
      </w:r>
      <w:r w:rsidRPr="00526A8A">
        <w:rPr>
          <w:rFonts w:eastAsia="Calibri" w:cs="Times New Roman"/>
          <w:color w:val="000000"/>
        </w:rPr>
        <w:t xml:space="preserve"> "Fund", "plan", "system" or "retirement system" means the West Virginia State Police Retirement Fund created and established by this article.</w:t>
      </w:r>
    </w:p>
    <w:p w14:paraId="019D1F29"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(15)</w:t>
      </w:r>
      <w:r w:rsidRPr="00526A8A">
        <w:rPr>
          <w:rFonts w:eastAsia="Calibri" w:cs="Times New Roman"/>
          <w:color w:val="000000"/>
        </w:rPr>
        <w:t xml:space="preserve"> "Internal Revenue Code" means the Internal Revenue Code of 1986, as amended.</w:t>
      </w:r>
    </w:p>
    <w:p w14:paraId="03C120B2"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(16) </w:t>
      </w:r>
      <w:r w:rsidRPr="00526A8A">
        <w:rPr>
          <w:rFonts w:eastAsia="Calibri" w:cs="Times New Roman"/>
          <w:color w:val="000000"/>
        </w:rPr>
        <w:t>"Law-enforcement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230FF401"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(17)</w:t>
      </w:r>
      <w:r w:rsidRPr="00526A8A">
        <w:rPr>
          <w:rFonts w:eastAsia="Calibri" w:cs="Times New Roman"/>
          <w:color w:val="000000"/>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6109733"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(18) </w:t>
      </w:r>
      <w:r w:rsidRPr="00526A8A">
        <w:rPr>
          <w:rFonts w:eastAsia="Calibri" w:cs="Times New Roman"/>
          <w:color w:val="000000"/>
        </w:rPr>
        <w:t>"Member" means any person who has contributions standing to his or her credit in the fund and who has not yet entered into retirement status.</w:t>
      </w:r>
    </w:p>
    <w:p w14:paraId="358548FF"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(19)</w:t>
      </w:r>
      <w:r w:rsidRPr="00526A8A">
        <w:rPr>
          <w:rFonts w:eastAsia="Calibri" w:cs="Times New Roman"/>
          <w:color w:val="000000"/>
        </w:rPr>
        <w:t xml:space="preserve">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554E291D"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lastRenderedPageBreak/>
        <w:t xml:space="preserve"> (20)</w:t>
      </w:r>
      <w:r w:rsidRPr="00526A8A">
        <w:rPr>
          <w:rFonts w:eastAsia="Calibri" w:cs="Times New Roman"/>
          <w:color w:val="000000"/>
        </w:rPr>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328C2C81"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(21)</w:t>
      </w:r>
      <w:r w:rsidRPr="00526A8A">
        <w:rPr>
          <w:rFonts w:eastAsia="Calibri" w:cs="Times New Roman"/>
          <w:color w:val="000000"/>
        </w:rPr>
        <w:t xml:space="preserve"> "Physical or mental impairment" means an impairment that results from an anatomical, physiological or psychological abnormality that is demonstrated by medically accepted clinical and laboratory diagnostic techniques.</w:t>
      </w:r>
    </w:p>
    <w:p w14:paraId="46942B14"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(22)</w:t>
      </w:r>
      <w:r w:rsidRPr="00526A8A">
        <w:rPr>
          <w:rFonts w:eastAsia="Calibri" w:cs="Times New Roman"/>
          <w:color w:val="000000"/>
        </w:rPr>
        <w:t xml:space="preserve"> "Plan year" means the 12-month period commencing on July 1 of any designated year and ending the following June 30.</w:t>
      </w:r>
    </w:p>
    <w:p w14:paraId="3D456C6B"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(23)</w:t>
      </w:r>
      <w:r w:rsidRPr="00526A8A">
        <w:rPr>
          <w:rFonts w:eastAsia="Calibri" w:cs="Times New Roman"/>
          <w:color w:val="000000"/>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2B5D09A8"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(24)</w:t>
      </w:r>
      <w:r w:rsidRPr="00526A8A">
        <w:rPr>
          <w:rFonts w:eastAsia="Calibri" w:cs="Times New Roman"/>
          <w:color w:val="000000"/>
        </w:rPr>
        <w:t xml:space="preserve"> "Required beginning date" means April 1 of the calendar year following the later of: (1) The calendar year in which the member attains the applicable age as set forth in this paragraph; or </w:t>
      </w:r>
    </w:p>
    <w:p w14:paraId="2B484222"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(2) The calendar year in which he or she retires or otherwise separates from covered employment. </w:t>
      </w:r>
    </w:p>
    <w:p w14:paraId="0E1DCC80"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The applicable age is: </w:t>
      </w:r>
    </w:p>
    <w:p w14:paraId="283AFC2E"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(A) Seventy-two, if the individual attains age 72 prior to January 1, 2023; </w:t>
      </w:r>
    </w:p>
    <w:p w14:paraId="79E93498"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(B) Seventy-three, if the individual attains age 72 after December 31, 2022, and attains age 73 before January 1, 2033; or </w:t>
      </w:r>
    </w:p>
    <w:p w14:paraId="02939ACB"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(C) Seventy-five, if the individual attains age 74 after December 31, 2032; provided that the applicable age shall be determined in accordance with the provisions of §401(a)(9) of the </w:t>
      </w:r>
      <w:r w:rsidRPr="00526A8A">
        <w:rPr>
          <w:rFonts w:eastAsia="Calibri" w:cs="Times New Roman"/>
          <w:color w:val="000000"/>
        </w:rPr>
        <w:lastRenderedPageBreak/>
        <w:t>Internal Revenue Code and the Treasury Regulations thereunder, as the same may be amended from time to time.</w:t>
      </w:r>
    </w:p>
    <w:p w14:paraId="73A5FCB0"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(25)</w:t>
      </w:r>
      <w:r w:rsidRPr="00526A8A">
        <w:rPr>
          <w:rFonts w:eastAsia="Calibri" w:cs="Times New Roman"/>
          <w:color w:val="000000"/>
        </w:rPr>
        <w:t xml:space="preserve"> "Retirant" or "retiree" means any member who commences an annuity payable by the retirement system.</w:t>
      </w:r>
    </w:p>
    <w:p w14:paraId="41DBECD1"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(26)</w:t>
      </w:r>
      <w:r w:rsidRPr="00526A8A">
        <w:rPr>
          <w:rFonts w:eastAsia="Calibri" w:cs="Times New Roman"/>
          <w:color w:val="000000"/>
        </w:rPr>
        <w:t xml:space="preserve"> "Salary" means the compensation of an employee, excluding any overtime payments.</w:t>
      </w:r>
    </w:p>
    <w:p w14:paraId="2D18E8AA"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(27)</w:t>
      </w:r>
      <w:r w:rsidRPr="00526A8A">
        <w:rPr>
          <w:rFonts w:eastAsia="Calibri" w:cs="Times New Roman"/>
          <w:color w:val="000000"/>
        </w:rPr>
        <w:t xml:space="preserve"> "Surviving spouse" means the person to whom the member or retirant was legally married at the time of the member’s or retirant’s death and who survived the member or retirant.</w:t>
      </w:r>
    </w:p>
    <w:p w14:paraId="2FA29A53"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strike/>
          <w:color w:val="000000"/>
        </w:rPr>
        <w:t xml:space="preserve"> (28)</w:t>
      </w:r>
      <w:r w:rsidRPr="00526A8A">
        <w:rPr>
          <w:rFonts w:eastAsia="Calibri" w:cs="Times New Roman"/>
          <w:color w:val="000000"/>
        </w:rPr>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0C073075" w14:textId="77777777" w:rsidR="00526A8A" w:rsidRPr="00526A8A" w:rsidRDefault="00526A8A" w:rsidP="00526A8A">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(29)</w:t>
      </w:r>
      <w:r w:rsidRPr="00526A8A">
        <w:rPr>
          <w:rFonts w:eastAsia="Calibri" w:cs="Times New Roman"/>
          <w:color w:val="000000"/>
        </w:rPr>
        <w:t xml:space="preserve"> "Years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w:t>
      </w:r>
      <w:r w:rsidRPr="00526A8A">
        <w:rPr>
          <w:rFonts w:eastAsia="Calibri" w:cs="Times New Roman"/>
          <w:color w:val="000000"/>
        </w:rPr>
        <w:lastRenderedPageBreak/>
        <w:t>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44FA47B6" w14:textId="77777777" w:rsidR="00C33014" w:rsidRDefault="00C33014" w:rsidP="00CC1F3B">
      <w:pPr>
        <w:pStyle w:val="Note"/>
      </w:pPr>
    </w:p>
    <w:p w14:paraId="509DDEE4" w14:textId="07C0343E" w:rsidR="006865E9" w:rsidRDefault="00CF1DCA" w:rsidP="00CC1F3B">
      <w:pPr>
        <w:pStyle w:val="Note"/>
      </w:pPr>
      <w:r>
        <w:t>NOTE: The</w:t>
      </w:r>
      <w:r w:rsidR="006865E9">
        <w:t xml:space="preserve"> purpose of this bill is to </w:t>
      </w:r>
      <w:r w:rsidR="00573C80">
        <w:t>include members of the Division of Protection Services (Capitol Police) under the state police B retirement system</w:t>
      </w:r>
    </w:p>
    <w:p w14:paraId="537CBF7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757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9E16" w14:textId="77777777" w:rsidR="00780CA5" w:rsidRPr="00B844FE" w:rsidRDefault="00780CA5" w:rsidP="00B844FE">
      <w:r>
        <w:separator/>
      </w:r>
    </w:p>
  </w:endnote>
  <w:endnote w:type="continuationSeparator" w:id="0">
    <w:p w14:paraId="672D30AB" w14:textId="77777777" w:rsidR="00780CA5" w:rsidRPr="00B844FE" w:rsidRDefault="00780C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61CB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D321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A15EC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C9BD" w14:textId="77777777" w:rsidR="00780CA5" w:rsidRPr="00B844FE" w:rsidRDefault="00780CA5" w:rsidP="00B844FE">
      <w:r>
        <w:separator/>
      </w:r>
    </w:p>
  </w:footnote>
  <w:footnote w:type="continuationSeparator" w:id="0">
    <w:p w14:paraId="575331C1" w14:textId="77777777" w:rsidR="00780CA5" w:rsidRPr="00B844FE" w:rsidRDefault="00780C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B058" w14:textId="77777777" w:rsidR="002A0269" w:rsidRPr="00B844FE" w:rsidRDefault="00A26ED7">
    <w:pPr>
      <w:pStyle w:val="Header"/>
    </w:pPr>
    <w:sdt>
      <w:sdtPr>
        <w:id w:val="-684364211"/>
        <w:placeholder>
          <w:docPart w:val="604FF63C5196443F93F7D57850C5C0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4FF63C5196443F93F7D57850C5C0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755E" w14:textId="6861FD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80CA5">
      <w:rPr>
        <w:sz w:val="22"/>
        <w:szCs w:val="22"/>
      </w:rPr>
      <w:t>SB</w:t>
    </w:r>
    <w:r w:rsidR="00692714">
      <w:rPr>
        <w:sz w:val="22"/>
        <w:szCs w:val="22"/>
      </w:rPr>
      <w:t xml:space="preserve"> 676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0CA5">
          <w:rPr>
            <w:sz w:val="22"/>
            <w:szCs w:val="22"/>
          </w:rPr>
          <w:t>2026R2840</w:t>
        </w:r>
      </w:sdtContent>
    </w:sdt>
  </w:p>
  <w:p w14:paraId="090D7C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F1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A5"/>
    <w:rsid w:val="0000526A"/>
    <w:rsid w:val="000573A9"/>
    <w:rsid w:val="0008174E"/>
    <w:rsid w:val="00085D22"/>
    <w:rsid w:val="00093AB0"/>
    <w:rsid w:val="000C5C77"/>
    <w:rsid w:val="000E0A26"/>
    <w:rsid w:val="000E3912"/>
    <w:rsid w:val="0010070F"/>
    <w:rsid w:val="0015112E"/>
    <w:rsid w:val="001552E7"/>
    <w:rsid w:val="001566B4"/>
    <w:rsid w:val="001A66B7"/>
    <w:rsid w:val="001C279E"/>
    <w:rsid w:val="001D459E"/>
    <w:rsid w:val="0020151F"/>
    <w:rsid w:val="00211F02"/>
    <w:rsid w:val="0022348D"/>
    <w:rsid w:val="0023299F"/>
    <w:rsid w:val="0027011C"/>
    <w:rsid w:val="00274200"/>
    <w:rsid w:val="00275740"/>
    <w:rsid w:val="002A0269"/>
    <w:rsid w:val="00303684"/>
    <w:rsid w:val="003143F5"/>
    <w:rsid w:val="00314854"/>
    <w:rsid w:val="00394191"/>
    <w:rsid w:val="003C51CD"/>
    <w:rsid w:val="003C6034"/>
    <w:rsid w:val="003D3465"/>
    <w:rsid w:val="00400B5C"/>
    <w:rsid w:val="004368E0"/>
    <w:rsid w:val="00446077"/>
    <w:rsid w:val="00482371"/>
    <w:rsid w:val="004C13DD"/>
    <w:rsid w:val="004D3ABE"/>
    <w:rsid w:val="004E3441"/>
    <w:rsid w:val="00500579"/>
    <w:rsid w:val="00526A8A"/>
    <w:rsid w:val="00572702"/>
    <w:rsid w:val="00573C80"/>
    <w:rsid w:val="005A5366"/>
    <w:rsid w:val="005E0094"/>
    <w:rsid w:val="005F1D6D"/>
    <w:rsid w:val="006369EB"/>
    <w:rsid w:val="00637E73"/>
    <w:rsid w:val="006865E9"/>
    <w:rsid w:val="00686E9A"/>
    <w:rsid w:val="00691F3E"/>
    <w:rsid w:val="00692714"/>
    <w:rsid w:val="00694BFB"/>
    <w:rsid w:val="006A106B"/>
    <w:rsid w:val="006B6185"/>
    <w:rsid w:val="006C523D"/>
    <w:rsid w:val="006D4036"/>
    <w:rsid w:val="007240DB"/>
    <w:rsid w:val="00766AD0"/>
    <w:rsid w:val="00780CA5"/>
    <w:rsid w:val="007A5259"/>
    <w:rsid w:val="007A597A"/>
    <w:rsid w:val="007A7081"/>
    <w:rsid w:val="007F1CF5"/>
    <w:rsid w:val="00800D55"/>
    <w:rsid w:val="00834EDE"/>
    <w:rsid w:val="008736AA"/>
    <w:rsid w:val="008D275D"/>
    <w:rsid w:val="00914C3C"/>
    <w:rsid w:val="00946186"/>
    <w:rsid w:val="00980327"/>
    <w:rsid w:val="00986478"/>
    <w:rsid w:val="00996239"/>
    <w:rsid w:val="009B5557"/>
    <w:rsid w:val="009E3C0C"/>
    <w:rsid w:val="009F1067"/>
    <w:rsid w:val="00A26ED7"/>
    <w:rsid w:val="00A31E01"/>
    <w:rsid w:val="00A527AD"/>
    <w:rsid w:val="00A718CF"/>
    <w:rsid w:val="00AA069B"/>
    <w:rsid w:val="00AE48A0"/>
    <w:rsid w:val="00AE61BE"/>
    <w:rsid w:val="00AF684E"/>
    <w:rsid w:val="00B16F25"/>
    <w:rsid w:val="00B24422"/>
    <w:rsid w:val="00B66B81"/>
    <w:rsid w:val="00B71E6F"/>
    <w:rsid w:val="00B80C20"/>
    <w:rsid w:val="00B844FE"/>
    <w:rsid w:val="00B86B4F"/>
    <w:rsid w:val="00B907FF"/>
    <w:rsid w:val="00BA1F84"/>
    <w:rsid w:val="00BC562B"/>
    <w:rsid w:val="00C12351"/>
    <w:rsid w:val="00C33014"/>
    <w:rsid w:val="00C33434"/>
    <w:rsid w:val="00C34869"/>
    <w:rsid w:val="00C42EB6"/>
    <w:rsid w:val="00C62327"/>
    <w:rsid w:val="00C75735"/>
    <w:rsid w:val="00C85096"/>
    <w:rsid w:val="00C85984"/>
    <w:rsid w:val="00CB20EF"/>
    <w:rsid w:val="00CC1F3B"/>
    <w:rsid w:val="00CD12CB"/>
    <w:rsid w:val="00CD36CF"/>
    <w:rsid w:val="00CF1DCA"/>
    <w:rsid w:val="00CF1FAD"/>
    <w:rsid w:val="00D579FC"/>
    <w:rsid w:val="00D81C16"/>
    <w:rsid w:val="00DE526B"/>
    <w:rsid w:val="00DF199D"/>
    <w:rsid w:val="00E01542"/>
    <w:rsid w:val="00E041D7"/>
    <w:rsid w:val="00E365F1"/>
    <w:rsid w:val="00E62F48"/>
    <w:rsid w:val="00E7045B"/>
    <w:rsid w:val="00E831B3"/>
    <w:rsid w:val="00E95FBC"/>
    <w:rsid w:val="00EC1BF4"/>
    <w:rsid w:val="00EC5E63"/>
    <w:rsid w:val="00EE70CB"/>
    <w:rsid w:val="00F05C75"/>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AC026"/>
  <w15:chartTrackingRefBased/>
  <w15:docId w15:val="{4DD3A2BE-1A61-4707-9B2C-5811B1C4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75735"/>
    <w:rPr>
      <w:rFonts w:eastAsia="Calibri"/>
      <w:b/>
      <w:caps/>
      <w:color w:val="000000"/>
      <w:sz w:val="24"/>
    </w:rPr>
  </w:style>
  <w:style w:type="character" w:customStyle="1" w:styleId="SectionBodyChar">
    <w:name w:val="Section Body Char"/>
    <w:link w:val="SectionBody"/>
    <w:rsid w:val="00C75735"/>
    <w:rPr>
      <w:rFonts w:eastAsia="Calibri"/>
      <w:color w:val="000000"/>
    </w:rPr>
  </w:style>
  <w:style w:type="character" w:customStyle="1" w:styleId="SectionHeadingChar">
    <w:name w:val="Section Heading Char"/>
    <w:link w:val="SectionHeading"/>
    <w:rsid w:val="00C7573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9682CF02C64F319AB254DD28AA0EF4"/>
        <w:category>
          <w:name w:val="General"/>
          <w:gallery w:val="placeholder"/>
        </w:category>
        <w:types>
          <w:type w:val="bbPlcHdr"/>
        </w:types>
        <w:behaviors>
          <w:behavior w:val="content"/>
        </w:behaviors>
        <w:guid w:val="{2CF4C07B-F3A0-48F5-96CE-D945568F6FFD}"/>
      </w:docPartPr>
      <w:docPartBody>
        <w:p w:rsidR="00AF491D" w:rsidRDefault="00AF491D">
          <w:pPr>
            <w:pStyle w:val="119682CF02C64F319AB254DD28AA0EF4"/>
          </w:pPr>
          <w:r w:rsidRPr="00B844FE">
            <w:t>Prefix Text</w:t>
          </w:r>
        </w:p>
      </w:docPartBody>
    </w:docPart>
    <w:docPart>
      <w:docPartPr>
        <w:name w:val="604FF63C5196443F93F7D57850C5C0DD"/>
        <w:category>
          <w:name w:val="General"/>
          <w:gallery w:val="placeholder"/>
        </w:category>
        <w:types>
          <w:type w:val="bbPlcHdr"/>
        </w:types>
        <w:behaviors>
          <w:behavior w:val="content"/>
        </w:behaviors>
        <w:guid w:val="{AA02D7F7-6B40-4F78-AC1E-6E1F2B442E0A}"/>
      </w:docPartPr>
      <w:docPartBody>
        <w:p w:rsidR="00AF491D" w:rsidRDefault="00AF491D">
          <w:pPr>
            <w:pStyle w:val="604FF63C5196443F93F7D57850C5C0DD"/>
          </w:pPr>
          <w:r w:rsidRPr="00B844FE">
            <w:t>[Type here]</w:t>
          </w:r>
        </w:p>
      </w:docPartBody>
    </w:docPart>
    <w:docPart>
      <w:docPartPr>
        <w:name w:val="9D8E282644A749CDB76BAB527132DC5F"/>
        <w:category>
          <w:name w:val="General"/>
          <w:gallery w:val="placeholder"/>
        </w:category>
        <w:types>
          <w:type w:val="bbPlcHdr"/>
        </w:types>
        <w:behaviors>
          <w:behavior w:val="content"/>
        </w:behaviors>
        <w:guid w:val="{E8308CB3-D3DD-435B-87BF-6E629E1DAAFD}"/>
      </w:docPartPr>
      <w:docPartBody>
        <w:p w:rsidR="00AF491D" w:rsidRDefault="00AF491D">
          <w:pPr>
            <w:pStyle w:val="9D8E282644A749CDB76BAB527132DC5F"/>
          </w:pPr>
          <w:r w:rsidRPr="00B844FE">
            <w:t>Number</w:t>
          </w:r>
        </w:p>
      </w:docPartBody>
    </w:docPart>
    <w:docPart>
      <w:docPartPr>
        <w:name w:val="DFE941A6F4B949648A77FDA83948BE2A"/>
        <w:category>
          <w:name w:val="General"/>
          <w:gallery w:val="placeholder"/>
        </w:category>
        <w:types>
          <w:type w:val="bbPlcHdr"/>
        </w:types>
        <w:behaviors>
          <w:behavior w:val="content"/>
        </w:behaviors>
        <w:guid w:val="{075172D6-0BC5-42A9-86EB-B26122AA19BB}"/>
      </w:docPartPr>
      <w:docPartBody>
        <w:p w:rsidR="00AF491D" w:rsidRDefault="00AF491D">
          <w:pPr>
            <w:pStyle w:val="DFE941A6F4B949648A77FDA83948BE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1D"/>
    <w:rsid w:val="0008174E"/>
    <w:rsid w:val="000E0A26"/>
    <w:rsid w:val="005E0094"/>
    <w:rsid w:val="006B6185"/>
    <w:rsid w:val="007240DB"/>
    <w:rsid w:val="007A597A"/>
    <w:rsid w:val="00800D55"/>
    <w:rsid w:val="00914C3C"/>
    <w:rsid w:val="00AF491D"/>
    <w:rsid w:val="00CF1FAD"/>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682CF02C64F319AB254DD28AA0EF4">
    <w:name w:val="119682CF02C64F319AB254DD28AA0EF4"/>
  </w:style>
  <w:style w:type="paragraph" w:customStyle="1" w:styleId="604FF63C5196443F93F7D57850C5C0DD">
    <w:name w:val="604FF63C5196443F93F7D57850C5C0DD"/>
  </w:style>
  <w:style w:type="paragraph" w:customStyle="1" w:styleId="9D8E282644A749CDB76BAB527132DC5F">
    <w:name w:val="9D8E282644A749CDB76BAB527132DC5F"/>
  </w:style>
  <w:style w:type="character" w:styleId="PlaceholderText">
    <w:name w:val="Placeholder Text"/>
    <w:basedOn w:val="DefaultParagraphFont"/>
    <w:uiPriority w:val="99"/>
    <w:semiHidden/>
    <w:rPr>
      <w:color w:val="808080"/>
    </w:rPr>
  </w:style>
  <w:style w:type="paragraph" w:customStyle="1" w:styleId="DFE941A6F4B949648A77FDA83948BE2A">
    <w:name w:val="DFE941A6F4B949648A77FDA83948B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7</Pages>
  <Words>1692</Words>
  <Characters>9223</Characters>
  <Application>Microsoft Office Word</Application>
  <DocSecurity>0</DocSecurity>
  <Lines>204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11</cp:revision>
  <dcterms:created xsi:type="dcterms:W3CDTF">2026-01-19T17:23:00Z</dcterms:created>
  <dcterms:modified xsi:type="dcterms:W3CDTF">2026-01-30T19:31:00Z</dcterms:modified>
</cp:coreProperties>
</file>